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6899" w14:textId="77777777" w:rsidR="009D2095" w:rsidRPr="009D2095" w:rsidRDefault="009D2095" w:rsidP="009D2095">
      <w:pPr>
        <w:shd w:val="clear" w:color="auto" w:fill="FFFFFF"/>
        <w:spacing w:after="100" w:afterAutospacing="1" w:line="540" w:lineRule="atLeast"/>
        <w:jc w:val="center"/>
        <w:outlineLvl w:val="0"/>
        <w:rPr>
          <w:rFonts w:ascii="Open Sans" w:eastAsia="Times New Roman" w:hAnsi="Open Sans" w:cs="Times"/>
          <w:b/>
          <w:bCs/>
          <w:color w:val="0070C0"/>
          <w:kern w:val="36"/>
          <w:sz w:val="45"/>
          <w:szCs w:val="45"/>
          <w:lang w:eastAsia="ru-RU"/>
        </w:rPr>
      </w:pPr>
      <w:r w:rsidRPr="009D2095">
        <w:rPr>
          <w:rFonts w:ascii="Open Sans" w:eastAsia="Times New Roman" w:hAnsi="Open Sans" w:cs="Times"/>
          <w:b/>
          <w:bCs/>
          <w:color w:val="0070C0"/>
          <w:kern w:val="36"/>
          <w:sz w:val="45"/>
          <w:szCs w:val="45"/>
          <w:lang w:eastAsia="ru-RU"/>
        </w:rPr>
        <w:t>Международный день памяти людей, умерших от СПИДа</w:t>
      </w:r>
    </w:p>
    <w:p w14:paraId="65BB7FC2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Международный день памяти людей, умерших от СПИДа, проводится ежегодно в третье воскресенье мая во многих странах мира.</w:t>
      </w:r>
      <w:r w:rsidRPr="009D2095">
        <w:rPr>
          <w:rFonts w:ascii="Times" w:eastAsia="Times New Roman" w:hAnsi="Times" w:cs="Times"/>
          <w:noProof/>
          <w:color w:val="000000"/>
          <w:sz w:val="30"/>
          <w:szCs w:val="30"/>
          <w:lang w:eastAsia="ru-RU"/>
        </w:rPr>
        <w:drawing>
          <wp:inline distT="0" distB="0" distL="0" distR="0" wp14:anchorId="672B8B6D" wp14:editId="0C90B03D">
            <wp:extent cx="5940425" cy="3086100"/>
            <wp:effectExtent l="0" t="0" r="3175" b="0"/>
            <wp:docPr id="7" name="Рисунок 7" descr="sp15052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150523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2EEF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Этот день был обозначен в календаре ровно 40 лет назад − в далеком 1983 году. Тогда же люди стали прикреплять на одежду красную ленточку, чтобы выразить свою солидарность с людьми, затронутыми проблемой СПИДа и мерами, направленными на снижение стигмы и дискриминации по отношению к людям, живущим с ВИЧ. Эта ленточка стала международным символом борьбы со СПИДом. В то время люди мало знали о ВИЧ-инфекции. Из-за страха перед новой неизвестной болезнью и дефицита научной доказанной информации появилось множество мифов. Так, ВИЧ-инфекцию именно тогда окрестили «чумой», людей с положительным ВИЧ-статусом стали называть «жертвами СПИДа» и эти определения оказались крайне «живучими».</w:t>
      </w:r>
    </w:p>
    <w:p w14:paraId="45127186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Первоначально этот день был назван </w:t>
      </w:r>
      <w:proofErr w:type="spellStart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International</w:t>
      </w:r>
      <w:proofErr w:type="spellEnd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 AIDS </w:t>
      </w:r>
      <w:proofErr w:type="spellStart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Candlelight</w:t>
      </w:r>
      <w:proofErr w:type="spellEnd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 </w:t>
      </w:r>
      <w:proofErr w:type="spellStart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Memorial</w:t>
      </w:r>
      <w:proofErr w:type="spellEnd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 (</w:t>
      </w:r>
      <w:proofErr w:type="spellStart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candlelight</w:t>
      </w:r>
      <w:proofErr w:type="spellEnd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 </w:t>
      </w:r>
      <w:proofErr w:type="spellStart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memorial</w:t>
      </w:r>
      <w:proofErr w:type="spellEnd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 </w:t>
      </w:r>
      <w:proofErr w:type="spellStart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ceremony</w:t>
      </w:r>
      <w:proofErr w:type="spellEnd"/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 – мемориальная церемония зажжения свечей). В названии нет слово «жертвы» − оно появилось со временем, как интерпретация названия дня и страха перед новым заболеванием.</w:t>
      </w:r>
    </w:p>
    <w:p w14:paraId="6F99EE54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Много лет между вирусом иммунодефицита человека (ВИЧ) и смертью стоял знак равенства. Сегодня, благодаря достижениям современной медицины, ВИЧ-инфекция стала хроническим заболеванием, поддающимся контролю: антиретровирусная терапия замедляет развитие ВИЧ-инфекции и дает людям с ВИЧ возможность </w:t>
      </w: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lastRenderedPageBreak/>
        <w:t>жить полноценной жизнью. На сегодняшний день все пациенты с ВИЧ-инфекцией в нашей стране получают терапию бесплатно. Поэтому мы не говорим «жертвы», в этот день мы вспоминаем людей, умерших от СПИДа.</w:t>
      </w:r>
    </w:p>
    <w:p w14:paraId="7F5905BF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Согласно статистике Всемирной организации здравоохранения, сегодня на планете живет около 40 миллионов людей с ВИЧ-положительным статусом, с начала эпидемии более 40 миллионов человек умерли от болезней, связанных с ВИЧ-инфекцией.</w:t>
      </w:r>
    </w:p>
    <w:p w14:paraId="153E6CB2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В Республике Беларусь с диагнозом «ВИЧ-инфекция» проживают более 24 тысяч человек. Ежегодно в стране регистрируется около 2 тысяч новых случаев ВИЧ-инфекции. Наибольшее количество новых случаев в последние годы регистрируется среди людей в возрасте от 30 до 49 лет, преобладает половой путь передачи ВИЧ, который составляет более 80%.</w:t>
      </w:r>
    </w:p>
    <w:p w14:paraId="16DCA954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Сегодня звучит призыв к тестированию на ВИЧ. Важно понимать, что любой человек вне зависимости от пола, социального статуса, уровня дохода и образования по тем или иным причинам может быть инфицирован ВИЧ и долгое время даже не догадываться об этом. Своевременное выявление вируса дает возможность бороться за качество и продолжительность жизни каждого отдельно взятого человека.</w:t>
      </w:r>
    </w:p>
    <w:p w14:paraId="2A58CBFE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С 2018 года в Беларуси предусмотрен универсальный доступ пациентов к антиретровирусной терапии (АРТ, АРВТ),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87,4% людей, живущих с ВИЧ, получают антиретровирусную терапию, тем самым сохраняя свое здоровье и качество жизни. В организациях здравоохранения Минской области АРВТ получает 93,5% лиц, живущих с ВИЧ. За последние пять лет охват лечением пациентов с ВИЧ-инфекцией вырос в 1,8 раза. В стране налажено производство антиретровирусных препаратов, которое обеспечивает более 82% от всех назначаемых в настоящее время схем лечения.</w:t>
      </w:r>
    </w:p>
    <w:p w14:paraId="2B9685E6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Основные идеи Международного дня памяти людей, умерших от СПИДа, заключены в поддержке и солидарности с сообществом людей, затронутых проблемой ВИЧ-инфекции, в объединении и поддержке усилий государственных, общественных и международных организаций в противодействии эпидемии ВИЧ-инфекции.</w:t>
      </w:r>
    </w:p>
    <w:p w14:paraId="489B8BFD" w14:textId="77777777" w:rsid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С целью привлечения внимания общества к проблеме ВИЧ-инфекции, в знак поддержки и солидарности в этот день организуются мероприятия, в храмах проходят поминальные богослужения.</w:t>
      </w:r>
    </w:p>
    <w:p w14:paraId="12565509" w14:textId="77777777" w:rsidR="009D2095" w:rsidRPr="009D2095" w:rsidRDefault="009D2095" w:rsidP="009D2095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 xml:space="preserve">Министерством здравоохранения Республики Беларусь совместно с Офисом постоянного координатора ООН в Республике Беларусь, а также агентствами ООН в Республике Беларусь, в рамках проведения </w:t>
      </w: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lastRenderedPageBreak/>
        <w:t>Международного дня памяти людей, умерших от СПИДа, в 2022 году на территории Центрального Ботанического сада состоялась закладка цветочной клумбы в форме ленточки – Международного символа борьбы со СПИДом и установлен памятный знак. В продолжение традиции в текущем году будет восстановлена цветочная клумба и высажены растения в создаваемом «Японском саду».</w:t>
      </w:r>
    </w:p>
    <w:p w14:paraId="1508F1DF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b/>
          <w:bCs/>
          <w:color w:val="0070C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b/>
          <w:bCs/>
          <w:color w:val="0070C0"/>
          <w:sz w:val="30"/>
          <w:szCs w:val="30"/>
          <w:lang w:eastAsia="ru-RU"/>
        </w:rPr>
        <w:t>Профилактика ВИЧ-инфекции. Пути передачи ВИЧ.</w:t>
      </w:r>
    </w:p>
    <w:p w14:paraId="1333A2F3" w14:textId="77777777" w:rsid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ВИЧ-инфекция – хроническое медикаментозно управляемое инфекционное заболевание, вызываемое вирусом иммунодефицита человека (ВИЧ). В настоящее время полностью удалить ВИЧ из организма нельзя. В то же время, благодаря современным методам лечения и диагностики возможно остановить прогрессирование заболевания и не допустить развитие терминальной стадии.</w:t>
      </w:r>
    </w:p>
    <w:p w14:paraId="3EFEFAD3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Как передается ВИЧ.</w:t>
      </w:r>
    </w:p>
    <w:p w14:paraId="56E9537B" w14:textId="77777777" w:rsidR="009D2095" w:rsidRPr="009D2095" w:rsidRDefault="009D2095" w:rsidP="009D2095">
      <w:pPr>
        <w:numPr>
          <w:ilvl w:val="0"/>
          <w:numId w:val="1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Через кровь: чаще всего при инъекционном употреблении наркотиков, но может передаваться также при нанесении татуировок нестерильным инструментарием вне специализированных учреждений.</w:t>
      </w:r>
    </w:p>
    <w:p w14:paraId="503485ED" w14:textId="77777777" w:rsidR="009D2095" w:rsidRPr="009D2095" w:rsidRDefault="009D2095" w:rsidP="009D2095">
      <w:pPr>
        <w:numPr>
          <w:ilvl w:val="0"/>
          <w:numId w:val="1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Во время незащищенного сексуального контакта без использования презерватива. Даже один половой контакт может привести к инфицированию ВИЧ.</w:t>
      </w:r>
    </w:p>
    <w:p w14:paraId="0A02B2B0" w14:textId="77777777" w:rsidR="009D2095" w:rsidRPr="009D2095" w:rsidRDefault="009D2095" w:rsidP="009D2095">
      <w:pPr>
        <w:numPr>
          <w:ilvl w:val="0"/>
          <w:numId w:val="1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От ВИЧ-инфицированной матери ребенку во время беременности, родов и кормлении грудным молоком (при отсутствии лечения у матери).</w:t>
      </w:r>
    </w:p>
    <w:p w14:paraId="248DB865" w14:textId="77777777" w:rsid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Согласно мировой статистке за весь период наблюдения от сопутствующих ВИЧ-инфекции болезней умерло около 32 млн. человек. Вместе с тем, благодаря достижениям современной медицины такое заболевание как ВИЧ-инфекция больше не является смертельным. Вовремя начав лечение антиретровирусными препаратами и следуя всем указаниям врача, люди, живущие с ВИЧ, могут прожить долгую и полноценную жизнь, завести семьи, родить здоровых детей. Качество жизни ВИЧ-позитивных людей благодаря этим лекарственным препаратам почти ничем не отличается от качества жизни людей без ВИЧ.</w:t>
      </w:r>
    </w:p>
    <w:p w14:paraId="6BE7C5D8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Клиническая картина заболевания не разовьется, если ВИЧ-позитивный человек:</w:t>
      </w:r>
    </w:p>
    <w:p w14:paraId="359DD06D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lastRenderedPageBreak/>
        <w:t>− как можно раньше узнает свой ВИЧ-статус;</w:t>
      </w:r>
    </w:p>
    <w:p w14:paraId="0251C13D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− регулярно посещает врача-инфекциониста;</w:t>
      </w:r>
    </w:p>
    <w:p w14:paraId="156EFA42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− проходит необходимые обследования;</w:t>
      </w:r>
    </w:p>
    <w:p w14:paraId="5D837930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− получает антиретровирусную терапию (АРТ);</w:t>
      </w:r>
    </w:p>
    <w:p w14:paraId="17CD14A9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− ответственно относится к приему лекарственных препаратов (не пропускает их прием, соблюдает назначенную схему лечения), что позволяет в ходе лечения достигнуть неопределяемой вирусной нагрузки и остановить передачу ВИЧ другим людям.</w:t>
      </w:r>
    </w:p>
    <w:p w14:paraId="319E524A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Важно понимать, что несмотря на то, что человек может не являться представителем групп повышенного риска инфицирования, он по тем или иным причинам может быть инфицирован ВИЧ и долгое время даже не догадываться об этом. Своевременное выявление вируса дает возможность бороться за качество и продолжительность жизни каждого отдельно взятого человека.</w:t>
      </w:r>
    </w:p>
    <w:p w14:paraId="21C7B1E2" w14:textId="77777777" w:rsidR="009D2095" w:rsidRPr="009D2095" w:rsidRDefault="009D2095" w:rsidP="009D2095">
      <w:pPr>
        <w:shd w:val="clear" w:color="auto" w:fill="FFFFFF"/>
        <w:spacing w:before="300" w:after="0" w:line="240" w:lineRule="auto"/>
        <w:ind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Предупредить инфицирование можно, соблюдая следующие правила:</w:t>
      </w:r>
    </w:p>
    <w:p w14:paraId="04FFEC25" w14:textId="77777777" w:rsidR="009D2095" w:rsidRPr="009D2095" w:rsidRDefault="009D2095" w:rsidP="009D2095">
      <w:pPr>
        <w:numPr>
          <w:ilvl w:val="0"/>
          <w:numId w:val="2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не употреблять наркотики;</w:t>
      </w:r>
    </w:p>
    <w:p w14:paraId="6912EE07" w14:textId="77777777" w:rsidR="009D2095" w:rsidRPr="009D2095" w:rsidRDefault="009D2095" w:rsidP="009D2095">
      <w:pPr>
        <w:numPr>
          <w:ilvl w:val="0"/>
          <w:numId w:val="2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хранить верность одному партнеру и избегать случайных половых контактов;</w:t>
      </w:r>
    </w:p>
    <w:p w14:paraId="1642714A" w14:textId="77777777" w:rsidR="009D2095" w:rsidRPr="009D2095" w:rsidRDefault="009D2095" w:rsidP="009D2095">
      <w:pPr>
        <w:numPr>
          <w:ilvl w:val="0"/>
          <w:numId w:val="2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пользоваться презервативом;</w:t>
      </w:r>
    </w:p>
    <w:p w14:paraId="0E00E932" w14:textId="77777777" w:rsidR="009D2095" w:rsidRPr="009D2095" w:rsidRDefault="009D2095" w:rsidP="009D2095">
      <w:pPr>
        <w:numPr>
          <w:ilvl w:val="0"/>
          <w:numId w:val="2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своевременно обращаться за медицинской помощью в случае воспалительных заболеваний репродуктивной системы и инфекций, передаваемых половым путем;</w:t>
      </w:r>
    </w:p>
    <w:p w14:paraId="53FED750" w14:textId="77777777" w:rsidR="009D2095" w:rsidRPr="009D2095" w:rsidRDefault="009D2095" w:rsidP="009D2095">
      <w:pPr>
        <w:numPr>
          <w:ilvl w:val="0"/>
          <w:numId w:val="2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инвазивные процедуры (татуировки, пирсинг и другие) проводить только в специализированных учреждениях;</w:t>
      </w:r>
    </w:p>
    <w:p w14:paraId="72970215" w14:textId="77777777" w:rsidR="009D2095" w:rsidRPr="009D2095" w:rsidRDefault="009D2095" w:rsidP="009D2095">
      <w:pPr>
        <w:numPr>
          <w:ilvl w:val="0"/>
          <w:numId w:val="2"/>
        </w:numPr>
        <w:pBdr>
          <w:top w:val="single" w:sz="12" w:space="1" w:color="7ACFFA"/>
        </w:pBdr>
        <w:shd w:val="clear" w:color="auto" w:fill="FFFFFF"/>
        <w:spacing w:after="0" w:line="240" w:lineRule="auto"/>
        <w:ind w:left="600" w:firstLine="709"/>
        <w:jc w:val="both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color w:val="000000"/>
          <w:sz w:val="30"/>
          <w:szCs w:val="30"/>
          <w:lang w:eastAsia="ru-RU"/>
        </w:rPr>
        <w:t>пользоваться только индивидуальными предметами личной гигиены (бритвы, лезвия и маникюрные принадлежности и т.д.).</w:t>
      </w:r>
    </w:p>
    <w:p w14:paraId="2637E0A8" w14:textId="77777777" w:rsidR="009D2095" w:rsidRPr="009D2095" w:rsidRDefault="009D2095" w:rsidP="009D2095">
      <w:pPr>
        <w:shd w:val="clear" w:color="auto" w:fill="FFFFFF"/>
        <w:spacing w:before="300" w:after="30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25C5CD42" wp14:editId="30602030">
            <wp:extent cx="5940425" cy="1854835"/>
            <wp:effectExtent l="0" t="0" r="3175" b="0"/>
            <wp:docPr id="6" name="Рисунок 6" descr="sp15052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150523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5EC7" w14:textId="77777777" w:rsidR="009D2095" w:rsidRPr="009D2095" w:rsidRDefault="009D2095" w:rsidP="009D2095">
      <w:pPr>
        <w:shd w:val="clear" w:color="auto" w:fill="FFFFFF"/>
        <w:spacing w:before="300" w:after="300" w:line="240" w:lineRule="auto"/>
        <w:rPr>
          <w:rFonts w:ascii="Times" w:eastAsia="Times New Roman" w:hAnsi="Times" w:cs="Times"/>
          <w:color w:val="000000"/>
          <w:sz w:val="30"/>
          <w:szCs w:val="30"/>
          <w:lang w:eastAsia="ru-RU"/>
        </w:rPr>
      </w:pPr>
      <w:r w:rsidRPr="009D2095">
        <w:rPr>
          <w:rFonts w:ascii="Times" w:eastAsia="Times New Roman" w:hAnsi="Times" w:cs="Times"/>
          <w:noProof/>
          <w:color w:val="000000"/>
          <w:sz w:val="30"/>
          <w:szCs w:val="30"/>
          <w:lang w:eastAsia="ru-RU"/>
        </w:rPr>
        <w:drawing>
          <wp:inline distT="0" distB="0" distL="0" distR="0" wp14:anchorId="72BFA8A7" wp14:editId="3DB5F8FE">
            <wp:extent cx="5940425" cy="4504055"/>
            <wp:effectExtent l="0" t="0" r="3175" b="0"/>
            <wp:docPr id="5" name="Рисунок 5" descr="sp15052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150523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D8A6" w14:textId="77777777" w:rsidR="00FD177E" w:rsidRDefault="00FD177E" w:rsidP="009D2095"/>
    <w:p w14:paraId="358648C6" w14:textId="77777777" w:rsidR="009D2095" w:rsidRDefault="009D2095" w:rsidP="009D2095"/>
    <w:p w14:paraId="7BA2A021" w14:textId="77777777" w:rsidR="009D2095" w:rsidRDefault="009D2095" w:rsidP="009D2095"/>
    <w:p w14:paraId="28E607C7" w14:textId="77777777" w:rsidR="009D2095" w:rsidRDefault="009D2095" w:rsidP="009D2095"/>
    <w:p w14:paraId="1BC52574" w14:textId="77777777" w:rsidR="009D2095" w:rsidRDefault="009D2095" w:rsidP="009D2095"/>
    <w:p w14:paraId="753A838B" w14:textId="77777777" w:rsidR="009D2095" w:rsidRDefault="009D2095" w:rsidP="009D2095"/>
    <w:p w14:paraId="60D5525F" w14:textId="77777777" w:rsidR="009D2095" w:rsidRDefault="009D2095" w:rsidP="009D2095"/>
    <w:p w14:paraId="72C5EF7C" w14:textId="77777777" w:rsidR="009D2095" w:rsidRDefault="009D2095" w:rsidP="009D2095"/>
    <w:p w14:paraId="544E9EB6" w14:textId="0C578A6A" w:rsidR="009D2095" w:rsidRPr="009D2095" w:rsidRDefault="009D2095" w:rsidP="009D2095">
      <w:bookmarkStart w:id="0" w:name="_GoBack"/>
      <w:bookmarkEnd w:id="0"/>
    </w:p>
    <w:sectPr w:rsidR="009D2095" w:rsidRPr="009D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F1B62"/>
    <w:multiLevelType w:val="multilevel"/>
    <w:tmpl w:val="64C0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81D82"/>
    <w:multiLevelType w:val="multilevel"/>
    <w:tmpl w:val="94F6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95"/>
    <w:rsid w:val="00925625"/>
    <w:rsid w:val="009D2095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C1D3"/>
  <w15:chartTrackingRefBased/>
  <w15:docId w15:val="{C9FFE793-EBA1-469D-98E2-CFE0A924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2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2095"/>
    <w:rPr>
      <w:color w:val="0000FF"/>
      <w:u w:val="single"/>
    </w:rPr>
  </w:style>
  <w:style w:type="paragraph" w:customStyle="1" w:styleId="uk-text-uppercase">
    <w:name w:val="uk-text-uppercase"/>
    <w:basedOn w:val="a"/>
    <w:rsid w:val="009D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3144">
                                  <w:marLeft w:val="-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8" w:color="D0D0D0"/>
                                        <w:right w:val="none" w:sz="0" w:space="0" w:color="auto"/>
                                      </w:divBdr>
                                      <w:divsChild>
                                        <w:div w:id="6438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123112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8" w:color="D0D0D0"/>
                                        <w:right w:val="none" w:sz="0" w:space="0" w:color="auto"/>
                                      </w:divBdr>
                                      <w:divsChild>
                                        <w:div w:id="105231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675372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8" w:color="D0D0D0"/>
                                        <w:right w:val="none" w:sz="0" w:space="0" w:color="auto"/>
                                      </w:divBdr>
                                      <w:divsChild>
                                        <w:div w:id="1915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0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32521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5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9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Фурик</dc:creator>
  <cp:keywords/>
  <dc:description/>
  <cp:lastModifiedBy>Алина Фурик</cp:lastModifiedBy>
  <cp:revision>3</cp:revision>
  <dcterms:created xsi:type="dcterms:W3CDTF">2025-04-25T04:57:00Z</dcterms:created>
  <dcterms:modified xsi:type="dcterms:W3CDTF">2025-04-25T05:06:00Z</dcterms:modified>
</cp:coreProperties>
</file>